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4" w:rsidRDefault="00552E44">
      <w:pPr>
        <w:spacing w:line="520" w:lineRule="exact"/>
        <w:rPr>
          <w:sz w:val="32"/>
          <w:szCs w:val="32"/>
        </w:rPr>
      </w:pPr>
    </w:p>
    <w:p w:rsidR="00552E44" w:rsidRDefault="00552E44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新文明办</w:t>
      </w:r>
      <w:r>
        <w:rPr>
          <w:rFonts w:ascii="仿宋_GB2312" w:eastAsia="仿宋_GB2312" w:hAnsi="仿宋_GB2312" w:cs="仿宋_GB2312"/>
          <w:sz w:val="32"/>
          <w:szCs w:val="32"/>
        </w:rPr>
        <w:t>[2018] 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552E44" w:rsidRDefault="00552E44">
      <w:pPr>
        <w:spacing w:line="520" w:lineRule="exact"/>
        <w:rPr>
          <w:sz w:val="32"/>
          <w:szCs w:val="32"/>
        </w:rPr>
      </w:pPr>
    </w:p>
    <w:p w:rsidR="00552E44" w:rsidRDefault="00552E44">
      <w:pPr>
        <w:spacing w:line="52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关于开展“扣好人生第一粒扣子”</w:t>
      </w:r>
    </w:p>
    <w:p w:rsidR="00552E44" w:rsidRDefault="00552E44">
      <w:pPr>
        <w:spacing w:line="52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主题教育实践活动的通知</w:t>
      </w:r>
    </w:p>
    <w:p w:rsidR="00552E44" w:rsidRDefault="00552E44">
      <w:pPr>
        <w:spacing w:line="520" w:lineRule="exact"/>
        <w:rPr>
          <w:sz w:val="44"/>
          <w:szCs w:val="44"/>
        </w:rPr>
      </w:pPr>
    </w:p>
    <w:p w:rsidR="00552E44" w:rsidRDefault="00552E4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伊犁哈萨克自治州文明办，各地、州、市文明办：</w:t>
      </w:r>
    </w:p>
    <w:p w:rsidR="00552E44" w:rsidRDefault="00552E4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根据中央文明办的工作安排，自治区文明办决定，在全区开展“扣好人生第一粒扣子”主题教育实践活动。现将有关事项通知如下。</w:t>
      </w:r>
    </w:p>
    <w:p w:rsidR="00552E44" w:rsidRDefault="00552E44">
      <w:pPr>
        <w:spacing w:line="52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一、总体要求</w:t>
      </w:r>
    </w:p>
    <w:p w:rsidR="00552E44" w:rsidRDefault="00552E4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以培育和践行社会主义核心价值观为根本，以“扣好人生第一粒扣子”为主题，在未成年人中深入开展思想道德教育，培养未成年人良好道德品质和行为习惯；深入开展民族团结教育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推进各民族未成年人交往交流交融；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深入开展中华优秀传统文化教育，增强未成年人文化底蕴和文化自信；深入开展革命传统教育和爱国主义教育，厚植未成年人红色基因和爱国意识。</w:t>
      </w:r>
    </w:p>
    <w:p w:rsidR="00552E44" w:rsidRDefault="00552E44">
      <w:pPr>
        <w:spacing w:line="520" w:lineRule="exact"/>
        <w:ind w:firstLine="640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重点活动</w:t>
      </w:r>
    </w:p>
    <w:p w:rsidR="00552E44" w:rsidRDefault="00552E4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各地、州、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市要重点组织开展好以下几项学习教育实践活动。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“新时代好少年”学习宣传活动。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采取学生自荐、同学互荐，以及老师、家长和社会推荐等方式，推出一批事迹突出的“新时代好少年”候选人。自治区文明办选取优秀典型推荐给中央文明办。各地组织未成年人以“新时代好少年”为榜样，引导青少年见贤思齐。同时在</w:t>
      </w:r>
      <w:r>
        <w:rPr>
          <w:rFonts w:eastAsia="仿宋_GB2312" w:hint="eastAsia"/>
          <w:sz w:val="32"/>
          <w:szCs w:val="32"/>
        </w:rPr>
        <w:t>未成年人中广泛开展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学习道德模范、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“民族团结好少年”、“最美孝心少年”等活动。</w:t>
      </w:r>
      <w:r>
        <w:rPr>
          <w:rFonts w:eastAsia="仿宋_GB2312" w:hint="eastAsia"/>
          <w:sz w:val="32"/>
          <w:szCs w:val="32"/>
        </w:rPr>
        <w:t>学习他们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热爱党、热爱祖国、热爱中华民族大家庭的先进事迹，学习他们</w:t>
      </w:r>
      <w:r>
        <w:rPr>
          <w:rFonts w:eastAsia="仿宋_GB2312" w:hint="eastAsia"/>
          <w:sz w:val="32"/>
          <w:szCs w:val="32"/>
        </w:rPr>
        <w:t>勇于承担责任，直面挫折和逆境，自强不息、乐观向上的精神。</w:t>
      </w:r>
    </w:p>
    <w:p w:rsidR="00552E44" w:rsidRDefault="00552E4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“传承红色基因”系列教育活动。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“七一”、国庆等时间节点，广泛开展革命传统教育，爱国主义教育，引导青少年铭记革命历史、崇尚革命英雄、继承革命事业，礼敬先烈先辈，感恩幸福生活。“七一”前后，组织未成年人唱响歌颂党、歌颂祖国、歌颂新时代的优秀歌曲和童谣。“十一”前后，对未成年人进行国旗法、国歌法和党史国史教育，开展升国旗唱国歌、“我和国旗合个影”、观看红色影片、参观爱国主义教育基地等活动。</w:t>
      </w:r>
    </w:p>
    <w:p w:rsidR="00552E44" w:rsidRDefault="00552E44">
      <w:pPr>
        <w:spacing w:line="520" w:lineRule="exact"/>
        <w:ind w:firstLine="640"/>
        <w:rPr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民族团结教育实践活动。</w:t>
      </w:r>
      <w:r>
        <w:rPr>
          <w:rFonts w:eastAsia="仿宋_GB2312" w:hint="eastAsia"/>
          <w:sz w:val="32"/>
          <w:szCs w:val="32"/>
        </w:rPr>
        <w:t>要通过组织民族团结教育实践活动，使未成年人从小懂得祖国和新疆历史，牢固树立“三个离不开”思想，增强“五个认同”。各学校要</w:t>
      </w:r>
      <w:r>
        <w:rPr>
          <w:rFonts w:ascii="仿宋_GB2312" w:eastAsia="仿宋_GB2312" w:hint="eastAsia"/>
          <w:sz w:val="32"/>
          <w:szCs w:val="32"/>
        </w:rPr>
        <w:t>开展“民族团结一家亲”和“三进两联一交友”活动，积极推进民汉合宿、混合编班混合编队，开展民族团结班级、民族团结宿舍等创建活动，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让各民族未成年人吃住在一起、玩耍在一起、学习在一起、共同健康成长在一起。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中华优秀传统文化传承活动。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中小学校开展“我们的节日”、“少年传承中华传统美德”、“中华经典诵读”、书法、国画、中华武术进校园等活动。带领青少年参观名人故居、传统民居、历史建筑等文化遗址，组织协调文联、书协、戏曲协会等单位走进学校、社区和乡村学校少年宫等场所，进行传统文化授课和培训。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5.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“劳动美”社会实践活动。</w:t>
      </w:r>
      <w:r>
        <w:rPr>
          <w:rFonts w:eastAsia="仿宋_GB2312" w:hint="eastAsia"/>
          <w:sz w:val="32"/>
          <w:szCs w:val="32"/>
        </w:rPr>
        <w:t>开展形式多样的劳动实践活动，教育引导广大青少年树立热爱劳动的思想，养成热爱劳动的习惯，培养吃苦耐劳、艰苦奋斗的精神。推动学校将“劳动光荣”的观念融入教育教学各方面，适时组织青少年感受劳动的艰辛与快乐，树立“幸福都是奋斗出来的”思想。同时积极组织未成年人参与志愿服务活动，帮助他们在服务他人、奉献社会的过程中培育美好心灵。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6.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“阳光成长”心理健康教育活动。</w:t>
      </w:r>
      <w:r>
        <w:rPr>
          <w:rFonts w:eastAsia="仿宋_GB2312" w:hint="eastAsia"/>
          <w:sz w:val="32"/>
          <w:szCs w:val="32"/>
        </w:rPr>
        <w:t>塑造未成年人坚韧不拔的意志品质，培育自尊自信、理性平和、积极向上的心态。充分发挥未成年人心理健康辅导中心的作用，组织心理健康教育专家和专业志愿者深入学校、社区广泛开展巡讲，推进未成年人心理健康宣传和知识普及。利用校外活动场所和乡村学校少年宫，组织开展有益于青少年身心健康的心理素质拓展活动。组织中小学校举办心理健康活动课，引导提高学生心理素质。</w:t>
      </w:r>
    </w:p>
    <w:p w:rsidR="00552E44" w:rsidRDefault="00552E44">
      <w:pPr>
        <w:spacing w:line="52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三、组织实施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提高认识。</w:t>
      </w:r>
      <w:r>
        <w:rPr>
          <w:rFonts w:eastAsia="仿宋_GB2312" w:hint="eastAsia"/>
          <w:sz w:val="32"/>
          <w:szCs w:val="32"/>
        </w:rPr>
        <w:t>各地要把各项活动作为未成年人思想道德建设的重要任务，摆上重要位置，精心谋划部署，推动各项活动扎实深入开展。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落实责任。</w:t>
      </w:r>
      <w:r>
        <w:rPr>
          <w:rFonts w:eastAsia="仿宋_GB2312" w:hint="eastAsia"/>
          <w:sz w:val="32"/>
          <w:szCs w:val="32"/>
        </w:rPr>
        <w:t>各地文明办要协调教育、共青团、妇联、关工委等部门力量，动员中小学校和未成年人广泛参与。</w:t>
      </w:r>
    </w:p>
    <w:p w:rsidR="00552E44" w:rsidRDefault="00552E44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确保实效。</w:t>
      </w:r>
      <w:r>
        <w:rPr>
          <w:rFonts w:eastAsia="仿宋_GB2312" w:hint="eastAsia"/>
          <w:sz w:val="32"/>
          <w:szCs w:val="32"/>
        </w:rPr>
        <w:t>充分利用网络新媒体等青少年喜闻乐见的载体平台，发挥移动终端的便利性，创新形式、丰富内容，确保各项活动落到实处、取得实效。</w:t>
      </w:r>
    </w:p>
    <w:p w:rsidR="00552E44" w:rsidRDefault="00552E44">
      <w:pPr>
        <w:spacing w:line="520" w:lineRule="exact"/>
        <w:ind w:firstLine="640"/>
        <w:rPr>
          <w:rFonts w:eastAsia="仿宋_GB2312"/>
          <w:sz w:val="32"/>
          <w:szCs w:val="32"/>
        </w:rPr>
      </w:pPr>
    </w:p>
    <w:p w:rsidR="00552E44" w:rsidRDefault="00552E44">
      <w:pPr>
        <w:spacing w:line="52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自治区文明办</w:t>
      </w:r>
    </w:p>
    <w:p w:rsidR="00552E44" w:rsidRDefault="00552E44">
      <w:pPr>
        <w:spacing w:line="520" w:lineRule="exact"/>
        <w:ind w:firstLineChars="1651" w:firstLine="5283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8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5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sectPr w:rsidR="00552E44" w:rsidSect="00B6364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44" w:rsidRDefault="00552E44" w:rsidP="00B63643">
      <w:r>
        <w:separator/>
      </w:r>
    </w:p>
  </w:endnote>
  <w:endnote w:type="continuationSeparator" w:id="0">
    <w:p w:rsidR="00552E44" w:rsidRDefault="00552E44" w:rsidP="00B6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44" w:rsidRDefault="00552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E44" w:rsidRDefault="00552E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44" w:rsidRDefault="00552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2E44" w:rsidRDefault="00552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44" w:rsidRDefault="00552E44" w:rsidP="00B63643">
      <w:r>
        <w:separator/>
      </w:r>
    </w:p>
  </w:footnote>
  <w:footnote w:type="continuationSeparator" w:id="0">
    <w:p w:rsidR="00552E44" w:rsidRDefault="00552E44" w:rsidP="00B63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25313D"/>
    <w:rsid w:val="000E16AE"/>
    <w:rsid w:val="000F46A7"/>
    <w:rsid w:val="001264B5"/>
    <w:rsid w:val="00140FF1"/>
    <w:rsid w:val="00154169"/>
    <w:rsid w:val="001711B8"/>
    <w:rsid w:val="001C2931"/>
    <w:rsid w:val="001C4131"/>
    <w:rsid w:val="001D319A"/>
    <w:rsid w:val="001E56F5"/>
    <w:rsid w:val="00337DC9"/>
    <w:rsid w:val="00344C5C"/>
    <w:rsid w:val="00345C4B"/>
    <w:rsid w:val="003A1575"/>
    <w:rsid w:val="003C6BED"/>
    <w:rsid w:val="003D01AD"/>
    <w:rsid w:val="003D51EF"/>
    <w:rsid w:val="003E0271"/>
    <w:rsid w:val="003E6C88"/>
    <w:rsid w:val="00427BDC"/>
    <w:rsid w:val="004C61F5"/>
    <w:rsid w:val="00503852"/>
    <w:rsid w:val="00524696"/>
    <w:rsid w:val="00552E44"/>
    <w:rsid w:val="005A6421"/>
    <w:rsid w:val="005B3E43"/>
    <w:rsid w:val="005B6022"/>
    <w:rsid w:val="00655E6E"/>
    <w:rsid w:val="0068653D"/>
    <w:rsid w:val="006F0A60"/>
    <w:rsid w:val="00736034"/>
    <w:rsid w:val="00753A70"/>
    <w:rsid w:val="008B0569"/>
    <w:rsid w:val="008D0607"/>
    <w:rsid w:val="009A2213"/>
    <w:rsid w:val="00A85F3A"/>
    <w:rsid w:val="00AB4034"/>
    <w:rsid w:val="00B63643"/>
    <w:rsid w:val="00BC6006"/>
    <w:rsid w:val="00BE5876"/>
    <w:rsid w:val="00C16BB7"/>
    <w:rsid w:val="00C25A7A"/>
    <w:rsid w:val="00C77CF4"/>
    <w:rsid w:val="00CA0752"/>
    <w:rsid w:val="00D24BAD"/>
    <w:rsid w:val="00D73186"/>
    <w:rsid w:val="00D86D7A"/>
    <w:rsid w:val="00D91F28"/>
    <w:rsid w:val="00D93972"/>
    <w:rsid w:val="00DB1494"/>
    <w:rsid w:val="00E348DB"/>
    <w:rsid w:val="00E72FAB"/>
    <w:rsid w:val="00EE5E97"/>
    <w:rsid w:val="00F15AA4"/>
    <w:rsid w:val="00F258ED"/>
    <w:rsid w:val="00F35307"/>
    <w:rsid w:val="00F8722F"/>
    <w:rsid w:val="00FF654B"/>
    <w:rsid w:val="0472398E"/>
    <w:rsid w:val="18A4392A"/>
    <w:rsid w:val="2CA96827"/>
    <w:rsid w:val="2D464B36"/>
    <w:rsid w:val="2F6B726E"/>
    <w:rsid w:val="3625313D"/>
    <w:rsid w:val="40913B30"/>
    <w:rsid w:val="4D6D2037"/>
    <w:rsid w:val="4E226386"/>
    <w:rsid w:val="4EFB00BE"/>
    <w:rsid w:val="565C27F0"/>
    <w:rsid w:val="5BE04133"/>
    <w:rsid w:val="623657C9"/>
    <w:rsid w:val="6D535020"/>
    <w:rsid w:val="7BB8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4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63643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3643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B6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643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636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alimujiang </cp:lastModifiedBy>
  <cp:revision>21</cp:revision>
  <cp:lastPrinted>2018-04-30T08:36:00Z</cp:lastPrinted>
  <dcterms:created xsi:type="dcterms:W3CDTF">2018-04-09T09:36:00Z</dcterms:created>
  <dcterms:modified xsi:type="dcterms:W3CDTF">2018-05-02T09:58:00Z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